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5-509-2614/2026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</w:p>
    <w:p>
      <w:pPr>
        <w:spacing w:before="0" w:after="0"/>
        <w:ind w:right="474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0069-01-2026-000367-21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</w:pPr>
      <w:r>
        <w:rPr>
          <w:rFonts w:ascii="Times New Roman" w:eastAsia="Times New Roman" w:hAnsi="Times New Roman" w:cs="Times New Roman"/>
        </w:rPr>
        <w:t>04 марта 2026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</w:t>
      </w:r>
      <w:r>
        <w:rPr>
          <w:rFonts w:ascii="Times New Roman" w:eastAsia="Times New Roman" w:hAnsi="Times New Roman" w:cs="Times New Roman"/>
        </w:rPr>
        <w:t xml:space="preserve">с участием </w:t>
      </w:r>
      <w:r>
        <w:rPr>
          <w:rFonts w:ascii="Times New Roman" w:eastAsia="Times New Roman" w:hAnsi="Times New Roman" w:cs="Times New Roman"/>
        </w:rPr>
        <w:t>Яковкина</w:t>
      </w:r>
      <w:r>
        <w:rPr>
          <w:rFonts w:ascii="Times New Roman" w:eastAsia="Times New Roman" w:hAnsi="Times New Roman" w:cs="Times New Roman"/>
        </w:rPr>
        <w:t xml:space="preserve"> О.П.,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дело в отношении </w:t>
      </w:r>
      <w:r>
        <w:rPr>
          <w:rFonts w:ascii="Times New Roman" w:eastAsia="Times New Roman" w:hAnsi="Times New Roman" w:cs="Times New Roman"/>
        </w:rPr>
        <w:t>Яговкина</w:t>
      </w:r>
      <w:r>
        <w:rPr>
          <w:rFonts w:ascii="Times New Roman" w:eastAsia="Times New Roman" w:hAnsi="Times New Roman" w:cs="Times New Roman"/>
        </w:rPr>
        <w:t xml:space="preserve"> Олега Павловича, родившегося </w:t>
      </w:r>
      <w:r>
        <w:rPr>
          <w:rStyle w:val="cat-UserDefinedgrp-42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16 час. 34 мин.</w:t>
      </w:r>
      <w:r>
        <w:rPr>
          <w:rFonts w:ascii="Times New Roman" w:eastAsia="Times New Roman" w:hAnsi="Times New Roman" w:cs="Times New Roman"/>
        </w:rPr>
        <w:t xml:space="preserve"> в г. Сургуте по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Энергостроителей</w:t>
      </w:r>
      <w:r>
        <w:rPr>
          <w:rFonts w:ascii="Times New Roman" w:eastAsia="Times New Roman" w:hAnsi="Times New Roman" w:cs="Times New Roman"/>
        </w:rPr>
        <w:t xml:space="preserve">, дом 20 </w:t>
      </w:r>
      <w:r>
        <w:rPr>
          <w:rFonts w:ascii="Times New Roman" w:eastAsia="Times New Roman" w:hAnsi="Times New Roman" w:cs="Times New Roman"/>
        </w:rPr>
        <w:t>Яговкин</w:t>
      </w:r>
      <w:r>
        <w:rPr>
          <w:rFonts w:ascii="Times New Roman" w:eastAsia="Times New Roman" w:hAnsi="Times New Roman" w:cs="Times New Roman"/>
        </w:rPr>
        <w:t xml:space="preserve"> О.П., </w:t>
      </w:r>
      <w:r>
        <w:rPr>
          <w:rFonts w:ascii="Times New Roman" w:eastAsia="Times New Roman" w:hAnsi="Times New Roman" w:cs="Times New Roman"/>
        </w:rPr>
        <w:t xml:space="preserve">являясь водителем транспортного средства </w:t>
      </w:r>
      <w:r>
        <w:rPr>
          <w:rStyle w:val="cat-UserDefinedgrp-43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4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чем нарушил п. 2.3.2 ПДД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Данное обстоятельство послужило основанием для составления в отношении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 протокола 86 ХМ 707</w:t>
      </w:r>
      <w:r>
        <w:rPr>
          <w:rFonts w:ascii="Times New Roman" w:eastAsia="Times New Roman" w:hAnsi="Times New Roman" w:cs="Times New Roman"/>
        </w:rPr>
        <w:t>678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по ч. 1 ст. 12.26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Яговкин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>. в судебном заседании вину признал, подтвердил изложенное в протоколе об административном правонарушении, пояснил, что был трезв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26.2 КоАП РФ доказательствами по делу являются любые фактические данные, на основании которых устанавливают наличие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иными документами.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ст. 26.11 КоАП РФ судья, осуществляющий производство по делу об 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Как разъяснено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абз</w:t>
        </w:r>
        <w:r>
          <w:rPr>
            <w:rFonts w:ascii="Times New Roman" w:eastAsia="Times New Roman" w:hAnsi="Times New Roman" w:cs="Times New Roman"/>
            <w:color w:val="0000EE"/>
          </w:rPr>
          <w:t>. 2 п. 9</w:t>
        </w:r>
      </w:hyperlink>
      <w:r>
        <w:rPr>
          <w:rFonts w:ascii="Times New Roman" w:eastAsia="Times New Roman" w:hAnsi="Times New Roman" w:cs="Times New Roman"/>
        </w:rPr>
        <w:t xml:space="preserve"> постановления Пленума Верховного Суда Российской Федерации от 24.10.2006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12.26</w:t>
        </w:r>
      </w:hyperlink>
      <w:r>
        <w:rPr>
          <w:rFonts w:ascii="Times New Roman" w:eastAsia="Times New Roman" w:hAnsi="Times New Roman" w:cs="Times New Roman"/>
        </w:rPr>
        <w:t xml:space="preserve">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</w:t>
      </w:r>
      <w:r>
        <w:rPr>
          <w:rFonts w:ascii="Times New Roman" w:eastAsia="Times New Roman" w:hAnsi="Times New Roman" w:cs="Times New Roman"/>
        </w:rPr>
        <w:t xml:space="preserve">Государственной инспекции безопасности дорожного движения, так и медицинскому работнику. При рассмотрении дел об административных правонарушениях, предусмотренных нормами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12.26</w:t>
        </w:r>
      </w:hyperlink>
      <w:r>
        <w:rPr>
          <w:rFonts w:ascii="Times New Roman" w:eastAsia="Times New Roman" w:hAnsi="Times New Roman" w:cs="Times New Roman"/>
        </w:rPr>
        <w:t xml:space="preserve"> КоАП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ч. 1.1 ст. 27.12</w:t>
        </w:r>
      </w:hyperlink>
      <w:r>
        <w:rPr>
          <w:rFonts w:ascii="Times New Roman" w:eastAsia="Times New Roman" w:hAnsi="Times New Roman" w:cs="Times New Roma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ст. 12.24</w:t>
        </w:r>
      </w:hyperlink>
      <w:r>
        <w:rPr>
          <w:rFonts w:ascii="Times New Roman" w:eastAsia="Times New Roman" w:hAnsi="Times New Roman" w:cs="Times New Roman"/>
        </w:rPr>
        <w:t xml:space="preserve"> КоАП РФ, подлежит освидетельствованию на состояние алкогольного опьянения в соответствии с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6 этой статьи</w:t>
        </w:r>
      </w:hyperlink>
      <w:r>
        <w:rPr>
          <w:rFonts w:ascii="Times New Roman" w:eastAsia="Times New Roman" w:hAnsi="Times New Roman" w:cs="Times New Roman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21.10.2022 года № 1882 утверждены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Правила</w:t>
        </w:r>
      </w:hyperlink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и оформление его результатов, направления на медицинское освидетельствование на состояние опьянения (далее - Правила).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силу 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п. 2</w:t>
        </w:r>
      </w:hyperlink>
      <w:r>
        <w:rPr>
          <w:rFonts w:ascii="Times New Roman" w:eastAsia="Times New Roman" w:hAnsi="Times New Roman" w:cs="Times New Roman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 </w:t>
      </w:r>
    </w:p>
    <w:p>
      <w:pPr>
        <w:spacing w:before="0" w:after="0"/>
        <w:ind w:firstLine="567"/>
        <w:jc w:val="both"/>
      </w:pP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Пунктом 8</w:t>
        </w:r>
      </w:hyperlink>
      <w:r>
        <w:rPr>
          <w:rFonts w:ascii="Times New Roman" w:eastAsia="Times New Roman" w:hAnsi="Times New Roman" w:cs="Times New Roman"/>
        </w:rPr>
        <w:t xml:space="preserve"> Правил предусмотрено,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Исходя из п. 11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постановления Пленума Верховного Суда РФ от 25.06.2019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10" w:anchor="dst4319" w:history="1">
        <w:r>
          <w:rPr>
            <w:rFonts w:ascii="Times New Roman" w:eastAsia="Times New Roman" w:hAnsi="Times New Roman" w:cs="Times New Roman"/>
            <w:color w:val="0000EE"/>
          </w:rPr>
          <w:t>ст. 12.26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считает, что вина </w:t>
      </w:r>
      <w:r>
        <w:rPr>
          <w:rFonts w:ascii="Times New Roman" w:eastAsia="Times New Roman" w:hAnsi="Times New Roman" w:cs="Times New Roman"/>
        </w:rPr>
        <w:t>Яговкина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. в совершении рассматриваемого правонарушения установлена и подтверждается совокупностью исследованных в судебном заседании следующих доказательств: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протоколом 86 ХМ 707</w:t>
      </w:r>
      <w:r>
        <w:rPr>
          <w:rFonts w:ascii="Times New Roman" w:eastAsia="Times New Roman" w:hAnsi="Times New Roman" w:cs="Times New Roman"/>
        </w:rPr>
        <w:t>678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года, в котором изложены обстоятельства совершенного 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правонарушения, с данным протоколом </w:t>
      </w:r>
      <w:r>
        <w:rPr>
          <w:rFonts w:ascii="Times New Roman" w:eastAsia="Times New Roman" w:hAnsi="Times New Roman" w:cs="Times New Roman"/>
        </w:rPr>
        <w:t>Яговкин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. ознакомлен, его копию получил, объяснений и замечаний по содержанию протокола не выразил;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86 ПК № </w:t>
      </w:r>
      <w:r>
        <w:rPr>
          <w:rFonts w:ascii="Times New Roman" w:eastAsia="Times New Roman" w:hAnsi="Times New Roman" w:cs="Times New Roman"/>
        </w:rPr>
        <w:t>082249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года, исходя из которого </w:t>
      </w:r>
      <w:r>
        <w:rPr>
          <w:rFonts w:ascii="Times New Roman" w:eastAsia="Times New Roman" w:hAnsi="Times New Roman" w:cs="Times New Roman"/>
        </w:rPr>
        <w:t>Яговкин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16 час. 34 мин. в</w:t>
      </w:r>
      <w:r>
        <w:rPr>
          <w:rFonts w:ascii="Times New Roman" w:eastAsia="Times New Roman" w:hAnsi="Times New Roman" w:cs="Times New Roman"/>
        </w:rPr>
        <w:t xml:space="preserve"> г. Сургуте </w:t>
      </w:r>
      <w:r>
        <w:rPr>
          <w:rFonts w:ascii="Times New Roman" w:eastAsia="Times New Roman" w:hAnsi="Times New Roman" w:cs="Times New Roman"/>
        </w:rPr>
        <w:t xml:space="preserve">по ул. </w:t>
      </w:r>
      <w:r>
        <w:rPr>
          <w:rFonts w:ascii="Times New Roman" w:eastAsia="Times New Roman" w:hAnsi="Times New Roman" w:cs="Times New Roman"/>
        </w:rPr>
        <w:t>Энергостроителей</w:t>
      </w:r>
      <w:r>
        <w:rPr>
          <w:rFonts w:ascii="Times New Roman" w:eastAsia="Times New Roman" w:hAnsi="Times New Roman" w:cs="Times New Roman"/>
        </w:rPr>
        <w:t xml:space="preserve">, дом 20 был </w:t>
      </w:r>
      <w:r>
        <w:rPr>
          <w:rFonts w:ascii="Times New Roman" w:eastAsia="Times New Roman" w:hAnsi="Times New Roman" w:cs="Times New Roman"/>
        </w:rPr>
        <w:t xml:space="preserve">отстранен от управления транспортным средством </w:t>
      </w:r>
      <w:r>
        <w:rPr>
          <w:rStyle w:val="cat-UserDefinedgrp-43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регистрационный знак </w:t>
      </w:r>
      <w:r>
        <w:rPr>
          <w:rStyle w:val="cat-UserDefinedgrp-45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наличием достаточных оснований полагать, что он управляет им в состоянии опьянения, признаки – 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 и поведение, не соответствующее обстановке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актом 86 ГП № 081112 освидетельствования на состояние алкогольного опьянения от 13.01.2026 года, согласно которому </w:t>
      </w:r>
      <w:r>
        <w:rPr>
          <w:rFonts w:ascii="Times New Roman" w:eastAsia="Times New Roman" w:hAnsi="Times New Roman" w:cs="Times New Roman"/>
        </w:rPr>
        <w:t>Яговкин</w:t>
      </w:r>
      <w:r>
        <w:rPr>
          <w:rFonts w:ascii="Times New Roman" w:eastAsia="Times New Roman" w:hAnsi="Times New Roman" w:cs="Times New Roman"/>
        </w:rPr>
        <w:t xml:space="preserve"> О.П. 13.01.2026 года в 17 час. 05 мин. прошел соответствующее освидетельствование с применением технического средства измерения </w:t>
      </w:r>
      <w:r>
        <w:rPr>
          <w:rFonts w:ascii="Times New Roman" w:eastAsia="Times New Roman" w:hAnsi="Times New Roman" w:cs="Times New Roman"/>
        </w:rPr>
        <w:t>Tigon</w:t>
      </w:r>
      <w:r>
        <w:rPr>
          <w:rFonts w:ascii="Times New Roman" w:eastAsia="Times New Roman" w:hAnsi="Times New Roman" w:cs="Times New Roman"/>
        </w:rPr>
        <w:t xml:space="preserve"> М-3003, заводской № А900873, результат освидетельствования – состояние алкогольного опьянения не установлено, показания прибора составили 0,00 мг/л, с результатом </w:t>
      </w:r>
      <w:r>
        <w:rPr>
          <w:rFonts w:ascii="Times New Roman" w:eastAsia="Times New Roman" w:hAnsi="Times New Roman" w:cs="Times New Roman"/>
        </w:rPr>
        <w:t>Яговкин</w:t>
      </w:r>
      <w:r>
        <w:rPr>
          <w:rFonts w:ascii="Times New Roman" w:eastAsia="Times New Roman" w:hAnsi="Times New Roman" w:cs="Times New Roman"/>
        </w:rPr>
        <w:t xml:space="preserve"> О.П. согласился, о чем собственноручно написал «согласен»;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86 НП № </w:t>
      </w:r>
      <w:r>
        <w:rPr>
          <w:rFonts w:ascii="Times New Roman" w:eastAsia="Times New Roman" w:hAnsi="Times New Roman" w:cs="Times New Roman"/>
        </w:rPr>
        <w:t>035561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года, согласно которому </w:t>
      </w:r>
      <w:r>
        <w:rPr>
          <w:rFonts w:ascii="Times New Roman" w:eastAsia="Times New Roman" w:hAnsi="Times New Roman" w:cs="Times New Roman"/>
        </w:rPr>
        <w:t>Яговкин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. на основании ст. 27.12 КоАП РФ направлен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17 час. 20 мин.</w:t>
      </w:r>
      <w:r>
        <w:rPr>
          <w:rFonts w:ascii="Times New Roman" w:eastAsia="Times New Roman" w:hAnsi="Times New Roman" w:cs="Times New Roman"/>
        </w:rPr>
        <w:t xml:space="preserve"> для прохождения медицинского освидетельствования на состояние опьянения в связи с </w:t>
      </w:r>
      <w:r>
        <w:rPr>
          <w:rFonts w:ascii="Times New Roman" w:eastAsia="Times New Roman" w:hAnsi="Times New Roman" w:cs="Times New Roman"/>
        </w:rPr>
        <w:t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</w:rPr>
        <w:t xml:space="preserve">, пройти медицинское освидетельствование </w:t>
      </w:r>
      <w:r>
        <w:rPr>
          <w:rFonts w:ascii="Times New Roman" w:eastAsia="Times New Roman" w:hAnsi="Times New Roman" w:cs="Times New Roman"/>
        </w:rPr>
        <w:t>Яговкин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>. отказалась, о чем собственноручно указал в протоколе «отказ</w:t>
      </w:r>
      <w:r>
        <w:rPr>
          <w:rFonts w:ascii="Times New Roman" w:eastAsia="Times New Roman" w:hAnsi="Times New Roman" w:cs="Times New Roman"/>
        </w:rPr>
        <w:t>ываюсь</w:t>
      </w:r>
      <w:r>
        <w:rPr>
          <w:rFonts w:ascii="Times New Roman" w:eastAsia="Times New Roman" w:hAnsi="Times New Roman" w:cs="Times New Roman"/>
        </w:rPr>
        <w:t xml:space="preserve">»;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86 СП № </w:t>
      </w:r>
      <w:r>
        <w:rPr>
          <w:rFonts w:ascii="Times New Roman" w:eastAsia="Times New Roman" w:hAnsi="Times New Roman" w:cs="Times New Roman"/>
        </w:rPr>
        <w:t>084613</w:t>
      </w:r>
      <w:r>
        <w:rPr>
          <w:rFonts w:ascii="Times New Roman" w:eastAsia="Times New Roman" w:hAnsi="Times New Roman" w:cs="Times New Roman"/>
        </w:rPr>
        <w:t xml:space="preserve"> задержания транспортного средства от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рапортом ИДПС ОБДПС ГАИ УМВД России по г. Сургуту от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об обнаружении в действиях </w:t>
      </w:r>
      <w:r>
        <w:rPr>
          <w:rFonts w:ascii="Times New Roman" w:eastAsia="Times New Roman" w:hAnsi="Times New Roman" w:cs="Times New Roman"/>
        </w:rPr>
        <w:t>Яговкина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>. правонарушения, предусмотренного ч. 1 ст. 12.26 КоАП РФ;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справкой инспектора </w:t>
      </w:r>
      <w:r>
        <w:rPr>
          <w:rFonts w:ascii="Times New Roman" w:eastAsia="Times New Roman" w:hAnsi="Times New Roman" w:cs="Times New Roman"/>
        </w:rPr>
        <w:t>ИАЗ ОБ ДПС Госавтоинспекции УМВД России по г. Сургуту от 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диском с видеозаписью, которую суд обозрел в судебном заседании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</w:t>
      </w:r>
      <w:r>
        <w:rPr>
          <w:rFonts w:ascii="Times New Roman" w:eastAsia="Times New Roman" w:hAnsi="Times New Roman" w:cs="Times New Roman"/>
        </w:rPr>
        <w:t xml:space="preserve"> на стационарном компьютере, в котором отражены </w:t>
      </w:r>
      <w:r>
        <w:rPr>
          <w:rFonts w:ascii="Times New Roman" w:eastAsia="Times New Roman" w:hAnsi="Times New Roman" w:cs="Times New Roman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</w:rPr>
        <w:t>Яговкина</w:t>
      </w:r>
      <w:r>
        <w:rPr>
          <w:rFonts w:ascii="Times New Roman" w:eastAsia="Times New Roman" w:hAnsi="Times New Roman" w:cs="Times New Roman"/>
        </w:rPr>
        <w:t xml:space="preserve"> О.П. и </w:t>
      </w:r>
      <w:r>
        <w:rPr>
          <w:rFonts w:ascii="Times New Roman" w:eastAsia="Times New Roman" w:hAnsi="Times New Roman" w:cs="Times New Roman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без участия понятых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Яговкин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. отстранен от управления транспортным средством должностным лицом, которому предоставлено право государственного надзора и контроля за безопасностью движения. Об отстранении от управления транспортным средством составлен протокол, в котором указаны дата, время, место, основания отстранения от управления,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Законность при применении мер административного принуждения в отношении </w:t>
      </w:r>
      <w:r>
        <w:rPr>
          <w:rFonts w:ascii="Times New Roman" w:eastAsia="Times New Roman" w:hAnsi="Times New Roman" w:cs="Times New Roman"/>
        </w:rPr>
        <w:t>Яговкина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>. не нарушена, права лица, в отношении которого ведется производство по делу об административном правонарушении, предусмотренные ст. 51 Конституции РФ и ст. 25.1 КоАП РФ, разъяснены, о чем свидетельствует в том числе просмотренная в судебном заседании видеозапись.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Достоверность имеющейся в материалах дела видеозаписи применения мер обеспечения производства по делу в отношении </w:t>
      </w:r>
      <w:r>
        <w:rPr>
          <w:rFonts w:ascii="Times New Roman" w:eastAsia="Times New Roman" w:hAnsi="Times New Roman" w:cs="Times New Roman"/>
        </w:rPr>
        <w:t>Яговкина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. сомнений не вызывает, поскольку источник ее происхождения очевиден.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Сведения о ведении видеозаписи, как средства фиксации совершенных процессуальных действий, отражены в процессуальных документах. Содержание видеозаписи в рассматриваемом случае обеспечивает визуальную идентификацию объектов и участников проводимых процессуальных действий, аудио фиксацию речи, отражает последовательность применения мер обеспечения производства по делу об административном правонарушении, соответствует иным, собранным по делу доказательствам (в том числе процессуальным документам), а потому основания для признания ее недопустимым доказательством отсутствуют.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мировому судье сделать вывод о виновности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12.26 КоАП РФ. Действия </w:t>
      </w:r>
      <w:r>
        <w:rPr>
          <w:rFonts w:ascii="Times New Roman" w:eastAsia="Times New Roman" w:hAnsi="Times New Roman" w:cs="Times New Roman"/>
        </w:rPr>
        <w:t>Яговкина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. суд квалифицирует как невыполнение водителем транспортного средства законного </w:t>
      </w:r>
      <w:hyperlink r:id="rId11" w:history="1">
        <w:r>
          <w:rPr>
            <w:rFonts w:ascii="Times New Roman" w:eastAsia="Times New Roman" w:hAnsi="Times New Roman" w:cs="Times New Roman"/>
            <w:color w:val="0000EE"/>
          </w:rPr>
          <w:t>требования</w:t>
        </w:r>
      </w:hyperlink>
      <w:r>
        <w:rPr>
          <w:rFonts w:ascii="Times New Roman" w:eastAsia="Times New Roman" w:hAnsi="Times New Roman" w:cs="Times New Roman"/>
        </w:rPr>
        <w:t xml:space="preserve"> уполномоченного </w:t>
      </w:r>
      <w:hyperlink r:id="rId12" w:history="1">
        <w:r>
          <w:rPr>
            <w:rFonts w:ascii="Times New Roman" w:eastAsia="Times New Roman" w:hAnsi="Times New Roman" w:cs="Times New Roman"/>
            <w:color w:val="0000EE"/>
          </w:rPr>
          <w:t>должностного лица</w:t>
        </w:r>
      </w:hyperlink>
      <w:r>
        <w:rPr>
          <w:rFonts w:ascii="Times New Roman" w:eastAsia="Times New Roman" w:hAnsi="Times New Roman" w:cs="Times New Roman"/>
        </w:rPr>
        <w:t xml:space="preserve"> о прохождении </w:t>
      </w:r>
      <w:hyperlink r:id="rId13" w:history="1">
        <w:r>
          <w:rPr>
            <w:rFonts w:ascii="Times New Roman" w:eastAsia="Times New Roman" w:hAnsi="Times New Roman" w:cs="Times New Roman"/>
            <w:color w:val="0000EE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</w:rPr>
        <w:t xml:space="preserve"> на состояние опьянения, если такие действия не содержат </w:t>
      </w:r>
      <w:hyperlink r:id="rId14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</w:rPr>
        <w:t xml:space="preserve"> деяния. Оснований для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освобождения от административной ответственности, прекращения производства по делу не имеется, равно как и отсутствуют обстоятельства, исключающие производство по делу об административном правонарушении и возможность рассмотрения дела.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по делу не выявлено</w:t>
      </w:r>
      <w:r>
        <w:rPr>
          <w:rFonts w:ascii="Times New Roman" w:eastAsia="Times New Roman" w:hAnsi="Times New Roman" w:cs="Times New Roman"/>
        </w:rPr>
        <w:t xml:space="preserve">. 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</w:rPr>
        <w:t>Яговкиным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РФ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назначении наказания, принимая во внимание характер и степень общественной опасности совершенного административного правонарушения, обстоятельства дела, личность виновно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, в целях предупреждения совершения новых правонарушений, мировой судья считает необходимым назначить </w:t>
      </w:r>
      <w:r>
        <w:rPr>
          <w:rFonts w:ascii="Times New Roman" w:eastAsia="Times New Roman" w:hAnsi="Times New Roman" w:cs="Times New Roman"/>
        </w:rPr>
        <w:t>Яговкину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>. наказание в пределах, предусмотренных санкцией ч. 1 ст. 12.26 КоАП РФ, в виде административного штрафа с лишением права управления транспортными средствами на минимальный срок.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29.9 - 29.11 КоАП РФ, мировой судья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Яговкина</w:t>
      </w:r>
      <w:r>
        <w:rPr>
          <w:rFonts w:ascii="Times New Roman" w:eastAsia="Times New Roman" w:hAnsi="Times New Roman" w:cs="Times New Roman"/>
        </w:rPr>
        <w:t xml:space="preserve"> Олега Павловича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12.26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000,00 руб. </w:t>
      </w:r>
      <w:r>
        <w:rPr>
          <w:rFonts w:ascii="Times New Roman" w:eastAsia="Times New Roman" w:hAnsi="Times New Roman" w:cs="Times New Roman"/>
        </w:rPr>
        <w:t xml:space="preserve">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</w:rPr>
        <w:t>полтора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по реквизитам: получатель УФК по Ханты-Мансийскому автономному округу-Югре (УМВД России по ХМАО-Югре), </w:t>
      </w:r>
      <w:r>
        <w:rPr>
          <w:rFonts w:ascii="Times New Roman" w:eastAsia="Times New Roman" w:hAnsi="Times New Roman" w:cs="Times New Roman"/>
        </w:rPr>
        <w:t xml:space="preserve">КПП 860101001; ИНН 8601010390, ОКТМО 71876000, № счета 03100643000000018700 в ОКЦ № 8 УГУ Банка России//УФК по Ханты-Мансийскому автономному округу-Югре г. Ханты-Мансийск, БИК 007162163,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 счет № 40102810245370000007, КБК 18811601123010001140; УИН 18810486260320000824.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либо направить на электронный адрес: </w:t>
      </w:r>
      <w:r>
        <w:rPr>
          <w:rFonts w:ascii="Times New Roman" w:eastAsia="Times New Roman" w:hAnsi="Times New Roman" w:cs="Times New Roman"/>
        </w:rPr>
        <w:t>Surgut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</w:t>
      </w:r>
      <w:r>
        <w:rPr>
          <w:rFonts w:ascii="Times New Roman" w:eastAsia="Times New Roman" w:hAnsi="Times New Roman" w:cs="Times New Roman"/>
        </w:rPr>
        <w:t>mirsud</w:t>
      </w:r>
      <w:r>
        <w:rPr>
          <w:rFonts w:ascii="Times New Roman" w:eastAsia="Times New Roman" w:hAnsi="Times New Roman" w:cs="Times New Roman"/>
        </w:rPr>
        <w:t>86.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Яговкину</w:t>
      </w:r>
      <w:r>
        <w:rPr>
          <w:rFonts w:ascii="Times New Roman" w:eastAsia="Times New Roman" w:hAnsi="Times New Roman" w:cs="Times New Roman"/>
        </w:rPr>
        <w:t xml:space="preserve"> О.П.</w:t>
      </w:r>
      <w:r>
        <w:rPr>
          <w:rFonts w:ascii="Times New Roman" w:eastAsia="Times New Roman" w:hAnsi="Times New Roman" w:cs="Times New Roman"/>
        </w:rPr>
        <w:t>, что в течение трёх рабочих дней со дня вступления в законную силу постановления о назначении</w:t>
      </w:r>
      <w:r>
        <w:rPr>
          <w:rFonts w:ascii="Times New Roman" w:eastAsia="Times New Roman" w:hAnsi="Times New Roman" w:cs="Times New Roman"/>
        </w:rPr>
        <w:t xml:space="preserve"> административного наказания он обязан</w:t>
      </w:r>
      <w:r>
        <w:rPr>
          <w:rFonts w:ascii="Times New Roman" w:eastAsia="Times New Roman" w:hAnsi="Times New Roman" w:cs="Times New Roman"/>
        </w:rPr>
        <w:t xml:space="preserve"> сдать водительское удостоверение в ГАИ УМВД России по месту своего жительства. В случае уклонения от сдачи </w:t>
      </w:r>
      <w:r>
        <w:rPr>
          <w:rFonts w:ascii="Times New Roman" w:eastAsia="Times New Roman" w:hAnsi="Times New Roman" w:cs="Times New Roman"/>
        </w:rPr>
        <w:t xml:space="preserve">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6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04.03.2026 года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05-509-2614/2026</w:t>
      </w:r>
    </w:p>
    <w:p>
      <w:pPr>
        <w:spacing w:before="0" w:after="0"/>
        <w:jc w:val="both"/>
      </w:pPr>
    </w:p>
    <w:sectPr>
      <w:footerReference w:type="default" r:id="rId1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7883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1">
    <w:name w:val="cat-UserDefined grp-42 rplc-11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5rplc-46">
    <w:name w:val="cat-UserDefined grp-45 rplc-4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59000/27b951a9ca374e6081930cfff85eabd581a523b1/" TargetMode="External" /><Relationship Id="rId11" Type="http://schemas.openxmlformats.org/officeDocument/2006/relationships/hyperlink" Target="garantF1://1205770.100232" TargetMode="External" /><Relationship Id="rId12" Type="http://schemas.openxmlformats.org/officeDocument/2006/relationships/hyperlink" Target="garantF1://12082530.130114" TargetMode="External" /><Relationship Id="rId13" Type="http://schemas.openxmlformats.org/officeDocument/2006/relationships/hyperlink" Target="garantF1://12061120.1000" TargetMode="External" /><Relationship Id="rId14" Type="http://schemas.openxmlformats.org/officeDocument/2006/relationships/hyperlink" Target="garantF1://10008000.264" TargetMode="External" /><Relationship Id="rId15" Type="http://schemas.openxmlformats.org/officeDocument/2006/relationships/footer" Target="footer1.xml" /><Relationship Id="rId16" Type="http://schemas.openxmlformats.org/officeDocument/2006/relationships/glossaryDocument" Target="glossary/document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0332A91F91D3BD311C2027A11529B300B7663548BFD9B9041163DC8B67F901BBE3A62C841C2B46DYAa6L" TargetMode="External" /><Relationship Id="rId5" Type="http://schemas.openxmlformats.org/officeDocument/2006/relationships/hyperlink" Target="consultantplus://offline/ref=A0332A91F91D3BD311C2027A11529B300B71665C8DFB9B9041163DC8B67F901BBE3A62CD42C3YBaDL" TargetMode="External" /><Relationship Id="rId6" Type="http://schemas.openxmlformats.org/officeDocument/2006/relationships/hyperlink" Target="consultantplus://offline/ref=A0332A91F91D3BD311C2027A11529B300B71665C8DFB9B9041163DC8B67F901BBE3A62CD42C4YBa2L" TargetMode="External" /><Relationship Id="rId7" Type="http://schemas.openxmlformats.org/officeDocument/2006/relationships/hyperlink" Target="consultantplus://offline/ref=A0332A91F91D3BD311C2027A11529B300B71665C8DFB9B9041163DC8B67F901BBE3A62CC41YCa2L" TargetMode="External" /><Relationship Id="rId8" Type="http://schemas.openxmlformats.org/officeDocument/2006/relationships/hyperlink" Target="consultantplus://offline/ref=A0332A91F91D3BD311C2027A11529B300B77635C84F19B9041163DC8B67F901BBE3A62C841C2B464YAa5L" TargetMode="External" /><Relationship Id="rId9" Type="http://schemas.openxmlformats.org/officeDocument/2006/relationships/hyperlink" Target="consultantplus://offline/ref=A0332A91F91D3BD311C2027A11529B300B77635C84F19B9041163DC8B67F901BBE3A62C841C2B464YAa2L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E42CD-7F60-442B-8050-DA96EEAA72B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